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0F" w:rsidRDefault="003B010F">
      <w:pPr>
        <w:rPr>
          <w:rFonts w:hint="eastAsia"/>
        </w:rPr>
      </w:pPr>
      <w:r>
        <w:rPr>
          <w:rFonts w:hint="eastAsia"/>
        </w:rPr>
        <w:t>&lt;</w:t>
      </w:r>
      <w:r>
        <w:rPr>
          <w:rFonts w:hint="eastAsia"/>
        </w:rPr>
        <w:t xml:space="preserve">　医師用　</w:t>
      </w:r>
      <w:r>
        <w:rPr>
          <w:rFonts w:hint="eastAsia"/>
        </w:rPr>
        <w:t>&gt;</w:t>
      </w:r>
      <w:bookmarkStart w:id="0" w:name="_GoBack"/>
      <w:bookmarkEnd w:id="0"/>
    </w:p>
    <w:p w:rsidR="003B010F" w:rsidRDefault="00DD21EF">
      <w:pPr>
        <w:rPr>
          <w:rFonts w:hint="eastAsia"/>
        </w:rPr>
      </w:pPr>
      <w:r>
        <w:rPr>
          <w:rFonts w:hint="eastAsia"/>
          <w:noProof/>
        </w:rPr>
        <mc:AlternateContent>
          <mc:Choice Requires="wps">
            <w:drawing>
              <wp:anchor distT="0" distB="0" distL="114300" distR="114300" simplePos="0" relativeHeight="251659264" behindDoc="0" locked="0" layoutInCell="1" allowOverlap="1" wp14:anchorId="71F9AA9A" wp14:editId="1212CBF6">
                <wp:simplePos x="0" y="0"/>
                <wp:positionH relativeFrom="column">
                  <wp:posOffset>116206</wp:posOffset>
                </wp:positionH>
                <wp:positionV relativeFrom="paragraph">
                  <wp:posOffset>158750</wp:posOffset>
                </wp:positionV>
                <wp:extent cx="6648450" cy="3514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648450" cy="3514725"/>
                        </a:xfrm>
                        <a:prstGeom prst="rect">
                          <a:avLst/>
                        </a:prstGeom>
                        <a:noFill/>
                        <a:ln w="9525" cmpd="dbl">
                          <a:solidFill>
                            <a:schemeClr val="tx1"/>
                          </a:solidFill>
                          <a:prstDash val="solid"/>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9.15pt;margin-top:12.5pt;width:523.5pt;height:2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ROvQIAAKwFAAAOAAAAZHJzL2Uyb0RvYy54bWysVM1uEzEQviPxDpbvdLNLkrarbqqoVRFS&#10;1Va0qGfHa3ct/Ift/PEe9AHgzBlx4HGoxFsw9m42bckJkYMz9nzz9+3MHB2vlEQL5rwwusL53gAj&#10;pqmphb6r8Pubs1cHGPlAdE2k0azCa+bx8eTli6OlLVlhGiNr5hA40b5c2go3IdgyyzxtmCJ+z1im&#10;QcmNUyTA1d1ltSNL8K5kVgwG42xpXG2docx7eD1tlXiS/HPOaLjk3LOAZIUht5BOl85ZPLPJESnv&#10;HLGNoF0a5B+yUERoCNq7OiWBoLkTf7lSgjrjDQ971KjMcC4oSzVANfngWTXXDbEs1QLkeNvT5P+f&#10;W3qxuHJI1BUuMNJEwSd6+Pb14f7Hr59fst+fv7cSKiJRS+tLwF/bK9fdPIix6hV3Kv5DPWiVyF33&#10;5LJVQBQex+PhwXAE34CC7vUoH+4Xo+g125pb58MbZhSKQoUdfL1EKlmc+9BCN5AYTZszISW8k1Jq&#10;tKzw4QhcIqoslFPPZLL1Roo64iIstRU7kQ4tCDREWOVdBk9QMcYp8U0LSqoII6USAZpVClXhg0H8&#10;ddZSQxmRnZaPJIW1ZG1m7xgHgoGBok0otvY2B0Ip02HcewJ0NOOQcW+Y7zKUYZN8h41mLLV8bzjY&#10;Zfg0Ym+RohodemMltHG7HNQf+sgtflN9W3Msf2bqNfSVM+3AeUvPBLB6Tny4Ig4mDPoAtka4hINL&#10;A9/OdBJGjXGfdr1HPDQ+aDFawsRW2H+cE8cwkm81jMRhPhzGEU+X4Wi/gIt7rJk91ui5OjHQAzns&#10;J0uTGPFBbkTujLqF5TKNUUFFNIXYFabBbS4nod0ksJ4om04TDMbaknCury2NziOrsZ9uVrfE2a6x&#10;A8zEhdlMNymf9XeLjZbaTOfBcJGaf8trxzeshDQ+3fqKO+fxPaG2S3byBwAA//8DAFBLAwQUAAYA&#10;CAAAACEAGWIGwt4AAAAKAQAADwAAAGRycy9kb3ducmV2LnhtbEyPwU7DMBBE70j8g7VIXBB1EpQS&#10;hThVhdQDHJAofIAbL0laex1ipwl/z/YEx9kZzb6pNouz4oxj6D0pSFcJCKTGm55aBZ8fu/sCRIia&#10;jLaeUMEPBtjU11eVLo2f6R3P+9gKLqFQagVdjEMpZWg6dDqs/IDE3pcfnY4sx1aaUc9c7qzMkmQt&#10;ne6JP3R6wOcOm9N+cgqOd9sMj2mKr11r5918env5Hialbm+W7ROIiEv8C8MFn9GhZqaDn8gEYVkX&#10;D5xUkOU86eIn65wvBwX5Y5GDrCv5f0L9CwAA//8DAFBLAQItABQABgAIAAAAIQC2gziS/gAAAOEB&#10;AAATAAAAAAAAAAAAAAAAAAAAAABbQ29udGVudF9UeXBlc10ueG1sUEsBAi0AFAAGAAgAAAAhADj9&#10;If/WAAAAlAEAAAsAAAAAAAAAAAAAAAAALwEAAF9yZWxzLy5yZWxzUEsBAi0AFAAGAAgAAAAhAOkM&#10;lE69AgAArAUAAA4AAAAAAAAAAAAAAAAALgIAAGRycy9lMm9Eb2MueG1sUEsBAi0AFAAGAAgAAAAh&#10;ABliBsLeAAAACgEAAA8AAAAAAAAAAAAAAAAAFwUAAGRycy9kb3ducmV2LnhtbFBLBQYAAAAABAAE&#10;APMAAAAiBgAAAAA=&#10;" filled="f" strokecolor="black [3213]">
                <v:stroke linestyle="thinThin"/>
              </v:rect>
            </w:pict>
          </mc:Fallback>
        </mc:AlternateContent>
      </w:r>
    </w:p>
    <w:p w:rsidR="003B010F" w:rsidRPr="003B010F" w:rsidRDefault="003B010F" w:rsidP="003B010F">
      <w:pPr>
        <w:jc w:val="center"/>
        <w:rPr>
          <w:rFonts w:hint="eastAsia"/>
          <w:sz w:val="28"/>
          <w:szCs w:val="28"/>
        </w:rPr>
      </w:pPr>
      <w:r w:rsidRPr="003B010F">
        <w:rPr>
          <w:rFonts w:hint="eastAsia"/>
          <w:sz w:val="28"/>
          <w:szCs w:val="28"/>
        </w:rPr>
        <w:t>意　見　書</w:t>
      </w:r>
    </w:p>
    <w:p w:rsidR="003B010F" w:rsidRDefault="003B010F">
      <w:pPr>
        <w:rPr>
          <w:rFonts w:hint="eastAsia"/>
        </w:rPr>
      </w:pPr>
    </w:p>
    <w:p w:rsidR="003B010F" w:rsidRDefault="003B010F" w:rsidP="003B010F">
      <w:pPr>
        <w:ind w:firstLineChars="200" w:firstLine="420"/>
        <w:rPr>
          <w:rFonts w:hint="eastAsia"/>
        </w:rPr>
      </w:pPr>
      <w:r>
        <w:rPr>
          <w:rFonts w:hint="eastAsia"/>
        </w:rPr>
        <w:t>社会福祉法人あおい会</w:t>
      </w:r>
    </w:p>
    <w:p w:rsidR="003B010F" w:rsidRPr="003B010F" w:rsidRDefault="003B010F" w:rsidP="003B010F">
      <w:pPr>
        <w:ind w:firstLineChars="200" w:firstLine="420"/>
        <w:rPr>
          <w:rFonts w:hint="eastAsia"/>
          <w:u w:val="single"/>
        </w:rPr>
      </w:pPr>
      <w:r w:rsidRPr="003B010F">
        <w:rPr>
          <w:rFonts w:hint="eastAsia"/>
          <w:u w:val="single"/>
        </w:rPr>
        <w:t>古川保育園　園長　殿</w:t>
      </w:r>
    </w:p>
    <w:p w:rsidR="003B010F" w:rsidRPr="003B010F" w:rsidRDefault="003B010F" w:rsidP="003B010F">
      <w:pPr>
        <w:jc w:val="center"/>
        <w:rPr>
          <w:rFonts w:hint="eastAsia"/>
          <w:u w:val="single"/>
        </w:rPr>
      </w:pPr>
      <w:r>
        <w:rPr>
          <w:rFonts w:hint="eastAsia"/>
        </w:rPr>
        <w:t xml:space="preserve">　　　　　　　　</w:t>
      </w:r>
      <w:r w:rsidRPr="003B010F">
        <w:rPr>
          <w:rFonts w:hint="eastAsia"/>
          <w:u w:val="single"/>
        </w:rPr>
        <w:t xml:space="preserve">入所児童氏名　　　　　　　　　　　　　　　　</w:t>
      </w:r>
    </w:p>
    <w:p w:rsidR="003B010F" w:rsidRDefault="003B010F">
      <w:pPr>
        <w:rPr>
          <w:rFonts w:hint="eastAsia"/>
        </w:rPr>
      </w:pPr>
    </w:p>
    <w:p w:rsidR="003B010F" w:rsidRPr="003B010F" w:rsidRDefault="003B010F">
      <w:pPr>
        <w:rPr>
          <w:rFonts w:hint="eastAsia"/>
          <w:b/>
          <w:sz w:val="24"/>
          <w:szCs w:val="24"/>
        </w:rPr>
      </w:pPr>
      <w:r>
        <w:rPr>
          <w:rFonts w:hint="eastAsia"/>
        </w:rPr>
        <w:t xml:space="preserve">　　　　　</w:t>
      </w:r>
      <w:r w:rsidRPr="003B010F">
        <w:rPr>
          <w:rFonts w:hint="eastAsia"/>
          <w:b/>
          <w:sz w:val="24"/>
          <w:szCs w:val="24"/>
        </w:rPr>
        <w:t>病名「　　　　　　　　　　　　　　　　　　　　　　　　　　　　　」</w:t>
      </w:r>
    </w:p>
    <w:p w:rsidR="003B010F" w:rsidRDefault="003B010F">
      <w:pPr>
        <w:rPr>
          <w:rFonts w:hint="eastAsia"/>
        </w:rPr>
      </w:pPr>
      <w:r>
        <w:rPr>
          <w:rFonts w:hint="eastAsia"/>
        </w:rPr>
        <w:t xml:space="preserve">　　　年　　月　　日から症状も回復し、集団生活に支障がない状態になったので、登園可能と判断します。</w:t>
      </w:r>
    </w:p>
    <w:p w:rsidR="003B010F" w:rsidRDefault="003B010F">
      <w:pPr>
        <w:rPr>
          <w:rFonts w:hint="eastAsia"/>
        </w:rPr>
      </w:pPr>
    </w:p>
    <w:p w:rsidR="003B010F" w:rsidRPr="003B010F" w:rsidRDefault="003B010F">
      <w:pPr>
        <w:rPr>
          <w:rFonts w:hint="eastAsia"/>
          <w:u w:val="single"/>
        </w:rPr>
      </w:pPr>
      <w:r>
        <w:rPr>
          <w:rFonts w:hint="eastAsia"/>
        </w:rPr>
        <w:t xml:space="preserve">　　　　　　　　　　　　　　　　　　　　　　　　　　　　　　　　</w:t>
      </w:r>
      <w:r w:rsidRPr="003B010F">
        <w:rPr>
          <w:rFonts w:hint="eastAsia"/>
          <w:u w:val="single"/>
        </w:rPr>
        <w:t xml:space="preserve">　</w:t>
      </w:r>
      <w:r>
        <w:rPr>
          <w:rFonts w:hint="eastAsia"/>
          <w:u w:val="single"/>
        </w:rPr>
        <w:t xml:space="preserve">　</w:t>
      </w:r>
      <w:r w:rsidRPr="003B010F">
        <w:rPr>
          <w:rFonts w:hint="eastAsia"/>
          <w:u w:val="single"/>
        </w:rPr>
        <w:t>年　　月　　日</w:t>
      </w:r>
    </w:p>
    <w:p w:rsidR="003B010F" w:rsidRDefault="003B010F">
      <w:pPr>
        <w:rPr>
          <w:rFonts w:hint="eastAsia"/>
        </w:rPr>
      </w:pPr>
    </w:p>
    <w:p w:rsidR="003B010F" w:rsidRDefault="003B010F">
      <w:pPr>
        <w:rPr>
          <w:rFonts w:hint="eastAsia"/>
          <w:u w:val="single"/>
        </w:rPr>
      </w:pPr>
      <w:r>
        <w:rPr>
          <w:rFonts w:hint="eastAsia"/>
        </w:rPr>
        <w:t xml:space="preserve">　</w:t>
      </w:r>
      <w:r w:rsidR="00DD21EF">
        <w:rPr>
          <w:rFonts w:hint="eastAsia"/>
        </w:rPr>
        <w:t xml:space="preserve">　　　　　　　　　　　　　　　　　　　　　</w:t>
      </w:r>
      <w:r>
        <w:rPr>
          <w:rFonts w:hint="eastAsia"/>
        </w:rPr>
        <w:t xml:space="preserve">　</w:t>
      </w:r>
      <w:r w:rsidRPr="003B010F">
        <w:rPr>
          <w:rFonts w:hint="eastAsia"/>
          <w:u w:val="single"/>
        </w:rPr>
        <w:t xml:space="preserve">　医療機関</w:t>
      </w:r>
      <w:r>
        <w:rPr>
          <w:rFonts w:hint="eastAsia"/>
          <w:u w:val="single"/>
        </w:rPr>
        <w:t xml:space="preserve">　　　　　　　　　　　　　　　　　　　　　</w:t>
      </w:r>
    </w:p>
    <w:p w:rsidR="003B010F" w:rsidRPr="00DD21EF" w:rsidRDefault="003B010F">
      <w:pPr>
        <w:rPr>
          <w:rFonts w:hint="eastAsia"/>
          <w:u w:val="single"/>
        </w:rPr>
      </w:pPr>
    </w:p>
    <w:p w:rsidR="003B010F" w:rsidRPr="003B010F" w:rsidRDefault="003B010F">
      <w:pPr>
        <w:rPr>
          <w:rFonts w:hint="eastAsia"/>
          <w:u w:val="single"/>
        </w:rPr>
      </w:pPr>
      <w:r>
        <w:rPr>
          <w:rFonts w:hint="eastAsia"/>
        </w:rPr>
        <w:t xml:space="preserve">　　　　　　　　　　　</w:t>
      </w:r>
      <w:r w:rsidR="00DD21EF">
        <w:rPr>
          <w:rFonts w:hint="eastAsia"/>
        </w:rPr>
        <w:t xml:space="preserve">　　　　　　　　　　</w:t>
      </w:r>
      <w:r>
        <w:rPr>
          <w:rFonts w:hint="eastAsia"/>
        </w:rPr>
        <w:t xml:space="preserve">　　</w:t>
      </w:r>
      <w:r w:rsidRPr="003B010F">
        <w:rPr>
          <w:rFonts w:hint="eastAsia"/>
          <w:u w:val="single"/>
        </w:rPr>
        <w:t xml:space="preserve">　医師名　　　　　　　　　　　</w:t>
      </w:r>
      <w:r>
        <w:rPr>
          <w:rFonts w:hint="eastAsia"/>
          <w:u w:val="single"/>
        </w:rPr>
        <w:t xml:space="preserve">　　　　</w:t>
      </w:r>
      <w:r w:rsidRPr="003B010F">
        <w:rPr>
          <w:rFonts w:hint="eastAsia"/>
          <w:u w:val="single"/>
        </w:rPr>
        <w:t xml:space="preserve">　印又はサイン</w:t>
      </w:r>
    </w:p>
    <w:p w:rsidR="003B010F" w:rsidRDefault="003B010F">
      <w:pPr>
        <w:rPr>
          <w:rFonts w:hint="eastAsia"/>
        </w:rPr>
      </w:pPr>
    </w:p>
    <w:p w:rsidR="00DD21EF" w:rsidRDefault="003B010F">
      <w:pPr>
        <w:rPr>
          <w:rFonts w:hint="eastAsia"/>
        </w:rPr>
      </w:pPr>
      <w:r>
        <w:rPr>
          <w:rFonts w:hint="eastAsia"/>
        </w:rPr>
        <w:t>保育所は乳幼児が集団で長時間生活を共にする場です。感染症の集団発生や</w:t>
      </w:r>
      <w:r w:rsidR="00DD21EF">
        <w:rPr>
          <w:rFonts w:hint="eastAsia"/>
        </w:rPr>
        <w:t>流行をできるだけ防ぐことで、</w:t>
      </w:r>
    </w:p>
    <w:p w:rsidR="003B010F" w:rsidRDefault="003B010F">
      <w:pPr>
        <w:rPr>
          <w:rFonts w:hint="eastAsia"/>
        </w:rPr>
      </w:pPr>
      <w:r>
        <w:rPr>
          <w:rFonts w:hint="eastAsia"/>
        </w:rPr>
        <w:t>子どもたちが一日快適に生活できるよう、下記の感染症についての意見書の提出をお願いいたします。</w:t>
      </w:r>
    </w:p>
    <w:p w:rsidR="003B010F" w:rsidRPr="003B010F" w:rsidRDefault="003B010F">
      <w:pPr>
        <w:rPr>
          <w:rFonts w:hint="eastAsia"/>
        </w:rPr>
      </w:pPr>
      <w:r>
        <w:rPr>
          <w:rFonts w:hint="eastAsia"/>
        </w:rPr>
        <w:t>感染力のある期間に配慮し、子供の健康回復状態が集団での保育所生活が可能な状態となってからの登園であるようにご配慮下さい。</w:t>
      </w:r>
    </w:p>
    <w:p w:rsidR="003B010F" w:rsidRDefault="003B010F">
      <w:pPr>
        <w:rPr>
          <w:rFonts w:hint="eastAsia"/>
        </w:rPr>
      </w:pPr>
    </w:p>
    <w:p w:rsidR="006D318B" w:rsidRDefault="003B010F">
      <w:pPr>
        <w:rPr>
          <w:rFonts w:hint="eastAsia"/>
        </w:rPr>
      </w:pPr>
      <w:r>
        <w:rPr>
          <w:rFonts w:hint="eastAsia"/>
        </w:rPr>
        <w:t xml:space="preserve">　　　</w:t>
      </w:r>
      <w:r w:rsidRPr="003B010F">
        <w:drawing>
          <wp:inline distT="0" distB="0" distL="0" distR="0" wp14:anchorId="0886085F" wp14:editId="18FBCB67">
            <wp:extent cx="6296025" cy="3886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3156" cy="3890602"/>
                    </a:xfrm>
                    <a:prstGeom prst="rect">
                      <a:avLst/>
                    </a:prstGeom>
                    <a:noFill/>
                    <a:ln>
                      <a:noFill/>
                    </a:ln>
                  </pic:spPr>
                </pic:pic>
              </a:graphicData>
            </a:graphic>
          </wp:inline>
        </w:drawing>
      </w:r>
    </w:p>
    <w:p w:rsidR="003B010F" w:rsidRDefault="003B010F">
      <w:pPr>
        <w:rPr>
          <w:rFonts w:hint="eastAsia"/>
        </w:rPr>
      </w:pPr>
    </w:p>
    <w:p w:rsidR="003B010F" w:rsidRDefault="003B010F">
      <w:pPr>
        <w:rPr>
          <w:rFonts w:hint="eastAsia"/>
        </w:rPr>
      </w:pPr>
      <w:r>
        <w:rPr>
          <w:rFonts w:hint="eastAsia"/>
        </w:rPr>
        <w:t xml:space="preserve">　</w:t>
      </w:r>
    </w:p>
    <w:p w:rsidR="00DD21EF" w:rsidRDefault="003B010F">
      <w:pPr>
        <w:rPr>
          <w:rFonts w:hint="eastAsia"/>
        </w:rPr>
      </w:pPr>
      <w:r>
        <w:rPr>
          <w:rFonts w:hint="eastAsia"/>
        </w:rPr>
        <w:t xml:space="preserve">　　　　　　　　　　　　　　　出典　　厚生労働省　「保育所における感染症対策ガイドライン」より</w:t>
      </w:r>
    </w:p>
    <w:p w:rsidR="00DD21EF" w:rsidRDefault="00DD21EF">
      <w:pPr>
        <w:rPr>
          <w:rFonts w:hint="eastAsia"/>
        </w:rPr>
      </w:pPr>
      <w:r>
        <w:rPr>
          <w:rFonts w:hint="eastAsia"/>
        </w:rPr>
        <w:lastRenderedPageBreak/>
        <w:t>&lt;</w:t>
      </w:r>
      <w:r>
        <w:rPr>
          <w:rFonts w:hint="eastAsia"/>
        </w:rPr>
        <w:t xml:space="preserve">　保護者用　</w:t>
      </w:r>
      <w:r>
        <w:rPr>
          <w:rFonts w:hint="eastAsia"/>
        </w:rPr>
        <w:t>&gt;</w:t>
      </w:r>
    </w:p>
    <w:p w:rsidR="00DD21EF" w:rsidRDefault="00DD21EF">
      <w:pPr>
        <w:rPr>
          <w:rFonts w:hint="eastAsia"/>
        </w:rPr>
      </w:pPr>
      <w:r>
        <w:rPr>
          <w:rFonts w:hint="eastAsia"/>
        </w:rPr>
        <w:t>登園の際には、下記の登園届の提出をお願いいたします。</w:t>
      </w:r>
    </w:p>
    <w:p w:rsidR="00DD21EF" w:rsidRDefault="00DD21EF">
      <w:pPr>
        <w:rPr>
          <w:rFonts w:hint="eastAsia"/>
        </w:rPr>
      </w:pPr>
      <w:r>
        <w:rPr>
          <w:rFonts w:hint="eastAsia"/>
        </w:rPr>
        <w:t>（なお、登園のめやすは、子供の全身状態が良好であることが基準になります。）</w:t>
      </w:r>
    </w:p>
    <w:p w:rsidR="00DD21EF" w:rsidRDefault="00DD21EF">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187325</wp:posOffset>
                </wp:positionV>
                <wp:extent cx="6762750" cy="2981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762750" cy="2981325"/>
                        </a:xfrm>
                        <a:prstGeom prst="rect">
                          <a:avLst/>
                        </a:prstGeom>
                        <a:no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9pt;margin-top:14.75pt;width:532.5pt;height:23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53wwIAAL0FAAAOAAAAZHJzL2Uyb0RvYy54bWysVM1O3DAQvlfqO1i+l/zAshCRRSsQVSUE&#10;qFBx9joOieS/2t7Nbt+jfQB67rnqoY9TpL5Fx3aSpRT1UHUP3nHmm7/PM3N0vBYcrZixrZIlznZS&#10;jJikqmrlXYnf3Zy9OsDIOiIrwpVkJd4wi49nL18cdbpguWoUr5hB4ETaotMlbpzTRZJY2jBB7I7S&#10;TIKyVkYQB1dzl1SGdOBd8CRP0/2kU6bSRlFmLXw9jUo8C/7rmlF3WdeWOcRLDLm5cJpwLvyZzI5I&#10;cWeIblrap0H+IQtBWglBR1enxBG0NO0frkRLjbKqdjtUiUTVdUtZqAGqydIn1Vw3RLNQC5Bj9UiT&#10;/X9u6cXqyqC2KvEuRpIIeKKHL58fPn378f0++fnxa5TQrieq07YA/LW+Mv3NguirXtdG+H+oB60D&#10;uZuRXLZ2iMLH/el+Pp3AG1DQ5YcH2W4+8V6Trbk21r1mSiAvlNjA6wVSyercuggdID6aVGct5/Cd&#10;FFyiDtovn6Y+gNBQT7Xgwdgq3lYe6HGhr9gJN2hFoCPcOutT+A3lg5wS20RQUPUwLiFhz0OsPEhu&#10;w1nM4S2rgUqoNY+RfRNvgxFKmXRZVDWkYtH9JIXfkMVgEWjhEhx6zzVkP/ruHQzI6GTwHUnq8d6U&#10;hRkYjdO/JRaNR4sQWUk3GotWKvOcAw5V9ZEjfiApUuNZWqhqA41mVJxAq+lZCyyfE+uuiIGRg3eD&#10;NeIu4ai5gsdUvYRRo8yH5757PEwCaDHqYIRLbN8viWEY8TcSZuQw29vzMx8ue5NpDhfzWLN4rJFL&#10;caKgJzJYWJoG0eMdH8TaKHEL22buo4KKSAqxS0ydGS4nLq4W2FeUzecBBnOuiTuX15p6555V3183&#10;61tidN/pDobkQg3jToonDR+x3lKq+dKpug3TsOW15xt2RGicfp/5JfT4HlDbrTv7BQAA//8DAFBL&#10;AwQUAAYACAAAACEANC3tJN0AAAAJAQAADwAAAGRycy9kb3ducmV2LnhtbEyPwU7DMBBE70j8g7VI&#10;3KhNgYikcSoE9IDg0jbcN8kmjhqvo9htw9/jnuA4O6uZN/l6toM40eR7xxruFwoEce2anjsN5X5z&#10;9wzCB+QGB8ek4Yc8rIvrqxyzxp15S6dd6EQMYZ+hBhPCmEnpa0MW/cKNxNFr3WQxRDl1spnwHMPt&#10;IJdKJdJiz7HB4EivhurD7mg1tG/4/bAxpqy3VfXR2n359Wnetb69mV9WIALN4e8ZLvgRHYrIVLkj&#10;N14MUUfwoGGZPoG42CpJ4qXS8JimCmSRy/8Lil8AAAD//wMAUEsBAi0AFAAGAAgAAAAhALaDOJL+&#10;AAAA4QEAABMAAAAAAAAAAAAAAAAAAAAAAFtDb250ZW50X1R5cGVzXS54bWxQSwECLQAUAAYACAAA&#10;ACEAOP0h/9YAAACUAQAACwAAAAAAAAAAAAAAAAAvAQAAX3JlbHMvLnJlbHNQSwECLQAUAAYACAAA&#10;ACEApOnOd8MCAAC9BQAADgAAAAAAAAAAAAAAAAAuAgAAZHJzL2Uyb0RvYy54bWxQSwECLQAUAAYA&#10;CAAAACEANC3tJN0AAAAJAQAADwAAAAAAAAAAAAAAAAAdBQAAZHJzL2Rvd25yZXYueG1sUEsFBgAA&#10;AAAEAAQA8wAAACcGAAAAAA==&#10;" filled="f" strokecolor="black [3213]" strokeweight="1pt">
                <v:stroke linestyle="thinThin"/>
              </v:rect>
            </w:pict>
          </mc:Fallback>
        </mc:AlternateContent>
      </w:r>
    </w:p>
    <w:p w:rsidR="00DD21EF" w:rsidRPr="00DD21EF" w:rsidRDefault="00DD21EF" w:rsidP="00DD21EF">
      <w:pPr>
        <w:jc w:val="center"/>
        <w:rPr>
          <w:rFonts w:hint="eastAsia"/>
          <w:b/>
          <w:sz w:val="24"/>
          <w:szCs w:val="24"/>
        </w:rPr>
      </w:pPr>
      <w:r w:rsidRPr="00DD21EF">
        <w:rPr>
          <w:rFonts w:hint="eastAsia"/>
          <w:b/>
          <w:sz w:val="24"/>
          <w:szCs w:val="24"/>
        </w:rPr>
        <w:t>登　園　届</w:t>
      </w:r>
    </w:p>
    <w:p w:rsidR="00DD21EF" w:rsidRDefault="00DD21EF" w:rsidP="00DD21EF">
      <w:pPr>
        <w:rPr>
          <w:rFonts w:hint="eastAsia"/>
        </w:rPr>
      </w:pPr>
    </w:p>
    <w:p w:rsidR="00DD21EF" w:rsidRPr="00DD21EF" w:rsidRDefault="00DD21EF" w:rsidP="00DD21EF">
      <w:pPr>
        <w:rPr>
          <w:rFonts w:hint="eastAsia"/>
          <w:u w:val="single"/>
        </w:rPr>
      </w:pPr>
      <w:r>
        <w:rPr>
          <w:rFonts w:hint="eastAsia"/>
          <w:u w:val="single"/>
        </w:rPr>
        <w:t xml:space="preserve">　古川保育園　園長殿　</w:t>
      </w:r>
    </w:p>
    <w:p w:rsidR="00DD21EF" w:rsidRDefault="00DD21EF" w:rsidP="00DD21EF">
      <w:pPr>
        <w:rPr>
          <w:rFonts w:hint="eastAsia"/>
        </w:rPr>
      </w:pPr>
    </w:p>
    <w:p w:rsidR="00DD21EF" w:rsidRDefault="00DD21EF" w:rsidP="00DD21EF">
      <w:pPr>
        <w:ind w:right="840"/>
        <w:rPr>
          <w:rFonts w:hint="eastAsia"/>
          <w:u w:val="single"/>
        </w:rPr>
      </w:pPr>
      <w:r>
        <w:rPr>
          <w:rFonts w:hint="eastAsia"/>
        </w:rPr>
        <w:t xml:space="preserve">　　　　　　　　　　　　　　　　　　　　　　　　　　　</w:t>
      </w:r>
      <w:r w:rsidRPr="00DD21EF">
        <w:rPr>
          <w:rFonts w:hint="eastAsia"/>
          <w:u w:val="single"/>
        </w:rPr>
        <w:t>入所児童名</w:t>
      </w:r>
      <w:r>
        <w:rPr>
          <w:rFonts w:hint="eastAsia"/>
          <w:u w:val="single"/>
        </w:rPr>
        <w:t xml:space="preserve">　　　　　　　　　　　　　　　　　</w:t>
      </w:r>
    </w:p>
    <w:p w:rsidR="00DD21EF" w:rsidRDefault="00DD21EF" w:rsidP="00DD21EF">
      <w:pPr>
        <w:ind w:right="840"/>
        <w:rPr>
          <w:rFonts w:hint="eastAsia"/>
          <w:u w:val="single"/>
        </w:rPr>
      </w:pPr>
    </w:p>
    <w:p w:rsidR="00DD21EF" w:rsidRDefault="00DD21EF" w:rsidP="00DD21EF">
      <w:pPr>
        <w:ind w:right="840"/>
        <w:rPr>
          <w:rFonts w:hint="eastAsia"/>
        </w:rPr>
      </w:pPr>
      <w:r>
        <w:rPr>
          <w:rFonts w:hint="eastAsia"/>
        </w:rPr>
        <w:t xml:space="preserve">　　　　病名　「　　　　　　　　　　　　　　　　　　　　　」と診断され</w:t>
      </w:r>
    </w:p>
    <w:p w:rsidR="00DD21EF" w:rsidRDefault="00DD21EF" w:rsidP="00DD21EF">
      <w:pPr>
        <w:ind w:right="840"/>
        <w:rPr>
          <w:rFonts w:hint="eastAsia"/>
        </w:rPr>
      </w:pPr>
    </w:p>
    <w:p w:rsidR="00DD21EF" w:rsidRDefault="00DD21EF" w:rsidP="00DD21EF">
      <w:pPr>
        <w:ind w:right="840"/>
        <w:rPr>
          <w:rFonts w:hint="eastAsia"/>
        </w:rPr>
      </w:pPr>
      <w:r>
        <w:rPr>
          <w:rFonts w:hint="eastAsia"/>
        </w:rPr>
        <w:t xml:space="preserve">　　　年　　　月　　　日　　医療機関名「　　　　　　　　　　　　　　　　　　　　　　」において</w:t>
      </w:r>
    </w:p>
    <w:p w:rsidR="00DD21EF" w:rsidRDefault="00DD21EF" w:rsidP="00DD21EF">
      <w:pPr>
        <w:ind w:right="840"/>
        <w:rPr>
          <w:rFonts w:hint="eastAsia"/>
        </w:rPr>
      </w:pPr>
      <w:r>
        <w:rPr>
          <w:rFonts w:hint="eastAsia"/>
        </w:rPr>
        <w:t>病状が回復し、集団生活に支障がないと判断されましたので、登園いたします。</w:t>
      </w:r>
    </w:p>
    <w:p w:rsidR="00DD21EF" w:rsidRDefault="00DD21EF" w:rsidP="00DD21EF">
      <w:pPr>
        <w:ind w:right="840"/>
        <w:rPr>
          <w:rFonts w:hint="eastAsia"/>
        </w:rPr>
      </w:pPr>
    </w:p>
    <w:p w:rsidR="00DD21EF" w:rsidRDefault="00DD21EF" w:rsidP="00DD21EF">
      <w:pPr>
        <w:ind w:right="840"/>
        <w:rPr>
          <w:rFonts w:hint="eastAsia"/>
          <w:u w:val="single"/>
        </w:rPr>
      </w:pPr>
      <w:r>
        <w:rPr>
          <w:rFonts w:hint="eastAsia"/>
        </w:rPr>
        <w:t xml:space="preserve">　　　　　　　　　　　　　　　　　　　　　　　</w:t>
      </w:r>
      <w:r w:rsidRPr="00DD21EF">
        <w:rPr>
          <w:rFonts w:hint="eastAsia"/>
          <w:u w:val="single"/>
        </w:rPr>
        <w:t>保護者名　　　　　　　　　　　　　　印又はサイン</w:t>
      </w:r>
    </w:p>
    <w:p w:rsidR="00DD21EF" w:rsidRDefault="00DD21EF" w:rsidP="00DD21EF">
      <w:pPr>
        <w:ind w:right="840"/>
        <w:rPr>
          <w:rFonts w:hint="eastAsia"/>
          <w:u w:val="single"/>
        </w:rPr>
      </w:pPr>
    </w:p>
    <w:p w:rsidR="008346D0" w:rsidRDefault="008346D0" w:rsidP="00DD21EF">
      <w:pPr>
        <w:ind w:right="840"/>
        <w:rPr>
          <w:rFonts w:hint="eastAsia"/>
          <w:u w:val="single"/>
        </w:rPr>
      </w:pPr>
    </w:p>
    <w:p w:rsidR="00DD21EF" w:rsidRDefault="00DD21EF" w:rsidP="00DD21EF">
      <w:pPr>
        <w:rPr>
          <w:rFonts w:hint="eastAsia"/>
        </w:rPr>
      </w:pPr>
      <w:r>
        <w:rPr>
          <w:rFonts w:hint="eastAsia"/>
        </w:rPr>
        <w:t>保育所は乳幼児が集団で長時間生活を共にする場です。感染症の集団発生や流行をできるだけ防ぐこと</w:t>
      </w:r>
      <w:r w:rsidR="008346D0">
        <w:rPr>
          <w:rFonts w:hint="eastAsia"/>
        </w:rPr>
        <w:t>はもちろん、</w:t>
      </w:r>
    </w:p>
    <w:p w:rsidR="00DD21EF" w:rsidRDefault="00DD21EF" w:rsidP="00DD21EF">
      <w:pPr>
        <w:rPr>
          <w:rFonts w:hint="eastAsia"/>
        </w:rPr>
      </w:pPr>
      <w:r>
        <w:rPr>
          <w:rFonts w:hint="eastAsia"/>
        </w:rPr>
        <w:t>子どもたちが一日快適に生活できる</w:t>
      </w:r>
      <w:r w:rsidR="008346D0">
        <w:rPr>
          <w:rFonts w:hint="eastAsia"/>
        </w:rPr>
        <w:t>ことが大切です。</w:t>
      </w:r>
    </w:p>
    <w:p w:rsidR="008346D0" w:rsidRPr="003B010F" w:rsidRDefault="008346D0" w:rsidP="00DD21EF">
      <w:pPr>
        <w:rPr>
          <w:rFonts w:hint="eastAsia"/>
        </w:rPr>
      </w:pPr>
      <w:r>
        <w:rPr>
          <w:rFonts w:hint="eastAsia"/>
        </w:rPr>
        <w:t>保育所入所児童がよくかかる下記の感染症については、登園のめやすを参考に、かかりつけの医師の診断に従い、登園届の提出をお願いいたします。なお、保育所での集団感染に適応できる状態に回復してからの登園にするよう、ご配慮下さい。</w:t>
      </w:r>
    </w:p>
    <w:p w:rsidR="00DD21EF" w:rsidRDefault="00DD21EF" w:rsidP="00DD21EF">
      <w:pPr>
        <w:ind w:right="840"/>
        <w:rPr>
          <w:rFonts w:hint="eastAsia"/>
          <w:u w:val="single"/>
        </w:rPr>
      </w:pPr>
      <w:r w:rsidRPr="00DD21EF">
        <w:rPr>
          <w:rFonts w:hint="eastAsia"/>
        </w:rPr>
        <w:drawing>
          <wp:inline distT="0" distB="0" distL="0" distR="0" wp14:anchorId="6A4E6740" wp14:editId="5CDBFDF5">
            <wp:extent cx="6656294" cy="41148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6294" cy="4114800"/>
                    </a:xfrm>
                    <a:prstGeom prst="rect">
                      <a:avLst/>
                    </a:prstGeom>
                    <a:noFill/>
                    <a:ln>
                      <a:noFill/>
                    </a:ln>
                  </pic:spPr>
                </pic:pic>
              </a:graphicData>
            </a:graphic>
          </wp:inline>
        </w:drawing>
      </w:r>
    </w:p>
    <w:p w:rsidR="008346D0" w:rsidRDefault="008346D0" w:rsidP="00DD21EF">
      <w:pPr>
        <w:ind w:right="840"/>
        <w:rPr>
          <w:rFonts w:hint="eastAsia"/>
          <w:u w:val="single"/>
        </w:rPr>
      </w:pPr>
    </w:p>
    <w:p w:rsidR="008346D0" w:rsidRPr="008346D0" w:rsidRDefault="008346D0" w:rsidP="008346D0">
      <w:pPr>
        <w:rPr>
          <w:rFonts w:hint="eastAsia"/>
        </w:rPr>
      </w:pPr>
      <w:r w:rsidRPr="008346D0">
        <w:rPr>
          <w:rFonts w:hint="eastAsia"/>
        </w:rPr>
        <w:t xml:space="preserve">　　　　　　　　　　</w:t>
      </w:r>
      <w:r>
        <w:rPr>
          <w:rFonts w:hint="eastAsia"/>
        </w:rPr>
        <w:t xml:space="preserve">　　　　　</w:t>
      </w:r>
      <w:r>
        <w:rPr>
          <w:rFonts w:hint="eastAsia"/>
        </w:rPr>
        <w:t>出典　　厚生労働省　「保育所における感染症対策ガイドライン」より</w:t>
      </w:r>
    </w:p>
    <w:sectPr w:rsidR="008346D0" w:rsidRPr="008346D0" w:rsidSect="00DD21EF">
      <w:pgSz w:w="11906" w:h="16838"/>
      <w:pgMar w:top="680" w:right="567" w:bottom="68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0F"/>
    <w:rsid w:val="003B010F"/>
    <w:rsid w:val="006D318B"/>
    <w:rsid w:val="008346D0"/>
    <w:rsid w:val="00DD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1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1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1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1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F0190-39DA-4ABD-BE52-EE3D84CA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cp:lastPrinted>2011-09-17T04:42:00Z</cp:lastPrinted>
  <dcterms:created xsi:type="dcterms:W3CDTF">2011-09-17T04:14:00Z</dcterms:created>
  <dcterms:modified xsi:type="dcterms:W3CDTF">2011-09-17T04:42:00Z</dcterms:modified>
</cp:coreProperties>
</file>